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3"/>
        <w:shd w:val="clear" w:color="auto" w:fill="auto"/>
        <w:spacing w:before="0" w:after="0"/>
        <w:ind w:left="200" w:hanging="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Вараський ліцей №5 Вараської міської територіальної громади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Інструкція № 26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з охорони праці для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E2120"/>
          <w:spacing w:val="0"/>
          <w:sz w:val="28"/>
          <w:szCs w:val="28"/>
        </w:rPr>
        <w:t>вчителя-логопеда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Вараш – 2022</w:t>
      </w:r>
    </w:p>
    <w:p>
      <w:pPr>
        <w:pStyle w:val="33"/>
        <w:shd w:val="clear" w:color="auto" w:fill="auto"/>
        <w:spacing w:before="0" w:after="0"/>
        <w:ind w:left="200" w:hanging="0"/>
        <w:jc w:val="center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Вараський ліцей №5 Вараської міської територіальної громади</w:t>
      </w:r>
    </w:p>
    <w:p>
      <w:pPr>
        <w:pStyle w:val="33"/>
        <w:shd w:val="clear" w:color="auto" w:fill="auto"/>
        <w:spacing w:before="0" w:after="0"/>
        <w:ind w:left="200" w:hanging="0"/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33"/>
        <w:shd w:val="clear" w:color="auto" w:fill="auto"/>
        <w:spacing w:lineRule="exact" w:line="322" w:before="0" w:after="0"/>
        <w:ind w:right="240" w:hanging="0"/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b w:val="false"/>
          <w:sz w:val="24"/>
          <w:szCs w:val="24"/>
          <w:lang w:val="uk-UA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ЗАТВЕРДЖЕНО</w:t>
      </w:r>
    </w:p>
    <w:p>
      <w:pPr>
        <w:pStyle w:val="41"/>
        <w:shd w:val="clear" w:color="auto" w:fill="auto"/>
        <w:tabs>
          <w:tab w:val="clear" w:pos="708"/>
          <w:tab w:val="left" w:pos="7593" w:leader="none"/>
        </w:tabs>
        <w:spacing w:before="0" w:after="0"/>
        <w:ind w:left="5980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</w:rPr>
        <w:t xml:space="preserve">Наказ директора </w:t>
      </w:r>
    </w:p>
    <w:p>
      <w:pPr>
        <w:pStyle w:val="41"/>
        <w:shd w:val="clear" w:color="auto" w:fill="auto"/>
        <w:tabs>
          <w:tab w:val="clear" w:pos="708"/>
          <w:tab w:val="left" w:pos="7593" w:leader="none"/>
        </w:tabs>
        <w:spacing w:before="0" w:after="0"/>
        <w:ind w:left="5980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Вараського ліцею №5 </w:t>
      </w:r>
    </w:p>
    <w:p>
      <w:pPr>
        <w:pStyle w:val="41"/>
        <w:shd w:val="clear" w:color="auto" w:fill="auto"/>
        <w:tabs>
          <w:tab w:val="clear" w:pos="708"/>
          <w:tab w:val="left" w:pos="7593" w:leader="none"/>
        </w:tabs>
        <w:spacing w:before="0" w:after="0"/>
        <w:ind w:left="5980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Вараської міської територіальної громади         </w:t>
      </w:r>
    </w:p>
    <w:p>
      <w:pPr>
        <w:pStyle w:val="41"/>
        <w:shd w:val="clear" w:color="auto" w:fill="auto"/>
        <w:tabs>
          <w:tab w:val="clear" w:pos="708"/>
          <w:tab w:val="left" w:pos="7593" w:leader="none"/>
        </w:tabs>
        <w:spacing w:before="0" w:after="0"/>
        <w:ind w:left="5980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від 04.01.2022р.№01-а/г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right="150" w:hanging="0"/>
        <w:jc w:val="center"/>
        <w:rPr>
          <w:b/>
          <w:b/>
          <w:sz w:val="28"/>
          <w:szCs w:val="28"/>
        </w:rPr>
      </w:pPr>
      <w:r>
        <w:rPr>
          <w:b/>
          <w:sz w:val="24"/>
          <w:szCs w:val="24"/>
        </w:rPr>
        <w:t>Інструкція №26</w:t>
      </w:r>
    </w:p>
    <w:p>
      <w:pPr>
        <w:pStyle w:val="NormalWeb"/>
        <w:shd w:val="clear" w:color="auto" w:fill="FFFFFF"/>
        <w:spacing w:beforeAutospacing="0" w:before="0" w:afterAutospacing="0" w:after="0"/>
        <w:ind w:right="150" w:hanging="0"/>
        <w:jc w:val="center"/>
        <w:rPr>
          <w:b/>
          <w:b/>
          <w:sz w:val="28"/>
          <w:szCs w:val="28"/>
        </w:rPr>
      </w:pPr>
      <w:r>
        <w:rPr>
          <w:b/>
          <w:sz w:val="24"/>
          <w:szCs w:val="24"/>
        </w:rPr>
        <w:t xml:space="preserve">з охорони праці </w:t>
      </w:r>
      <w:r>
        <w:rPr>
          <w:rFonts w:cs="Times New Roman"/>
          <w:b/>
          <w:i w:val="false"/>
          <w:caps w:val="false"/>
          <w:smallCaps w:val="false"/>
          <w:color w:val="1E2120"/>
          <w:spacing w:val="0"/>
          <w:sz w:val="24"/>
          <w:szCs w:val="24"/>
        </w:rPr>
        <w:t>для вчителя-логопеда</w:t>
      </w:r>
    </w:p>
    <w:p>
      <w:pPr>
        <w:pStyle w:val="3"/>
        <w:widowControl/>
        <w:numPr>
          <w:ilvl w:val="2"/>
          <w:numId w:val="2"/>
        </w:numPr>
        <w:spacing w:lineRule="atLeast" w:line="330" w:before="0" w:after="90"/>
        <w:ind w:left="0" w:right="0" w:hanging="0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1E2120"/>
          <w:spacing w:val="0"/>
          <w:sz w:val="24"/>
          <w:szCs w:val="24"/>
        </w:rPr>
        <w:t>1. Загальні положення</w:t>
      </w:r>
    </w:p>
    <w:p>
      <w:pPr>
        <w:pStyle w:val="Style17"/>
        <w:widowControl/>
        <w:tabs>
          <w:tab w:val="clear" w:pos="708"/>
          <w:tab w:val="left" w:pos="568" w:leader="none"/>
        </w:tabs>
        <w:spacing w:before="0" w:after="0"/>
        <w:ind w:left="0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ab/>
        <w:t xml:space="preserve">1.1. 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100E0E"/>
          <w:spacing w:val="0"/>
          <w:sz w:val="24"/>
          <w:szCs w:val="24"/>
        </w:rPr>
        <w:t xml:space="preserve">Інструкція з охорони праці для вчителя-лопеда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розроблена відповідно до Закону України «Про охорону праці» (Постанова ВР України від 14.10.1992 № 2694-XII) в редакції від 20.01.2018р, на основі «Положення про розробку інструкцій з охорони праці», затвердженого Наказом Комітету по нагляду за охороною праці Міністерства праці та соціальної політики України від 29 січня 1998 року № 9 в редакції від 1 вересня 2017 року, з урахуванням «Державних санітарних правил і норм влаштування, утримання загальноосвітніх навчальних закладів та організації навчально-виховного процесу» ДСанПіН 5.5.2.008-01, затверджених постановою Головного санітарного лікаря України від 14.08.2001 р. № 63 і погоджених Міністерством освіти і науки України від 05.06.2001 р.</w:t>
        <w:br/>
        <w:t xml:space="preserve"> </w:t>
        <w:tab/>
        <w:t>1.2. Ця інструкція складена з метою регулювання безпечного, з точки зору охорони праці, порядку дій вчителя-логопеда під час виконання ним своїх посадових обов'язків у ліцеї.</w:t>
        <w:br/>
        <w:t xml:space="preserve"> </w:t>
        <w:tab/>
        <w:t>1.3. До самостійної діяльності на посаді вчителя-логопеда допускають осіб у віці 18 років і старше, які мають вищу або середню педагогічну освіту без пред'явлення вимог до стажу роботи, що пройшли необхідну підготовку, інструктаж і перевірку знань з охорони праці, медогляд і не мають протипоказань по здоров'ю.</w:t>
      </w:r>
    </w:p>
    <w:p>
      <w:pPr>
        <w:pStyle w:val="Style17"/>
        <w:widowControl/>
        <w:tabs>
          <w:tab w:val="clear" w:pos="708"/>
          <w:tab w:val="left" w:pos="568" w:leader="none"/>
        </w:tabs>
        <w:spacing w:before="0" w:after="0"/>
        <w:ind w:left="0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ab/>
        <w:t>1.4.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  <w:u w:val="none"/>
        </w:rPr>
        <w:t xml:space="preserve"> </w:t>
      </w:r>
      <w:r>
        <w:rPr>
          <w:rStyle w:val="Ins"/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  <w:u w:val="none"/>
        </w:rPr>
        <w:t>Вчитель-логопед школи у своїй діяльності зобов'язаний:</w:t>
      </w:r>
    </w:p>
    <w:p>
      <w:pPr>
        <w:pStyle w:val="Style17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впевнено знати і належним чином виконувати свої посадові обов'язки, інструкції з охорони праці, життя і здоров'я здобувачів освіти , техніки безпеки, протипожежного захисту;</w:t>
      </w:r>
    </w:p>
    <w:p>
      <w:pPr>
        <w:pStyle w:val="Style17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обов'язково проходити вступний і первинний інструктажі на робочому місці;</w:t>
      </w:r>
    </w:p>
    <w:p>
      <w:pPr>
        <w:pStyle w:val="Style17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суворо дотримуватися всіх правил внутрішнього трудового розпорядку ліцею;</w:t>
      </w:r>
    </w:p>
    <w:p>
      <w:pPr>
        <w:pStyle w:val="Style17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дотримуватися встановлених режимів праці та відпочинку (відповідно графіка роботи);</w:t>
      </w:r>
    </w:p>
    <w:p>
      <w:pPr>
        <w:pStyle w:val="Style17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дотримуватися всіх вимог особистої гігієни, підтримувати чистоту на робочому місці;</w:t>
      </w:r>
    </w:p>
    <w:p>
      <w:pPr>
        <w:pStyle w:val="Style17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забезпечувати режим дотримання всіх норм і правил з охорони праці, життя і здоров'я учнів під час організації їх навчання.</w:t>
      </w:r>
    </w:p>
    <w:p>
      <w:pPr>
        <w:pStyle w:val="Style17"/>
        <w:widowControl/>
        <w:tabs>
          <w:tab w:val="clear" w:pos="708"/>
          <w:tab w:val="left" w:pos="568" w:leader="none"/>
        </w:tabs>
        <w:spacing w:before="0" w:after="0"/>
        <w:ind w:left="0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ab/>
        <w:t xml:space="preserve">1.5. </w:t>
      </w:r>
      <w:r>
        <w:rPr>
          <w:rStyle w:val="Ins"/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  <w:u w:val="none"/>
        </w:rPr>
        <w:t>Виконуючи роботу вчителя-логопеда, може спостерігатися вплив на нього нижчеперелічених небезпечних і шкідливих факторів:</w:t>
      </w:r>
    </w:p>
    <w:p>
      <w:pPr>
        <w:pStyle w:val="Style17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порушення гостроти зору при недостатньому освітленні робочого місця, а також втома очей при тривалій роботі з документами і (або) з ПК;</w:t>
      </w:r>
    </w:p>
    <w:p>
      <w:pPr>
        <w:pStyle w:val="Style17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ураження електричним струмом при контакті з струмоведучими частинами з пошкодженою ізоляцією або заземленням, при підключенні або відключенні електричних приладів, демонстраційного або комп'ютерного обладнання, освітлення в приміщенні;</w:t>
      </w:r>
    </w:p>
    <w:p>
      <w:pPr>
        <w:pStyle w:val="Style17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травмування при неакуратному поводженні з канцелярським приладдям або в разі застосування їх не за прямим призначенням;</w:t>
      </w:r>
    </w:p>
    <w:p>
      <w:pPr>
        <w:pStyle w:val="Style17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фізичні і (або) психологічні травми при незаконних і (або) необережних діях учнів (вихованців), батьків (осіб, які їх замінюють), інших осіб, які мають прямий контакт з учителем-логопедом під час вирішення будь-яких питань виробничого характеру.</w:t>
      </w:r>
    </w:p>
    <w:p>
      <w:pPr>
        <w:pStyle w:val="Style17"/>
        <w:widowControl/>
        <w:tabs>
          <w:tab w:val="clear" w:pos="708"/>
          <w:tab w:val="left" w:pos="568" w:leader="none"/>
          <w:tab w:val="left" w:pos="4200" w:leader="none"/>
          <w:tab w:val="left" w:pos="4243" w:leader="none"/>
        </w:tabs>
        <w:spacing w:lineRule="auto" w:line="240" w:before="0" w:after="270"/>
        <w:ind w:left="0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ab/>
        <w:t xml:space="preserve">1.6. Вчитель-логопед повинен дотримуватися правил пожежної безпеки, впевнено знати місця знаходження первинних засобів пожежогасіння, евакуаційні шляхи на випадок виникнення пожежі.                                                                                                        </w:t>
        <w:tab/>
        <w:t>1.7. Співробітник повинен пройти навчання і мати навички надання першої допомоги постраждалим, знати порядок дій при виникненні пожежі або іншої НС і евакуації.</w:t>
        <w:br/>
        <w:tab/>
        <w:t>1.8. Вчитель-логопед, який допустив невиконання або неналежне виконання наведеної інструкції, притягується до дисциплінарної відповідальності і, якщо буде потрібно, проходить позачергову перевірку знань норм і правил з охорони праці.</w:t>
      </w:r>
    </w:p>
    <w:p>
      <w:pPr>
        <w:pStyle w:val="Style17"/>
        <w:widowControl/>
        <w:spacing w:lineRule="auto" w:line="240" w:before="0" w:after="270"/>
        <w:ind w:left="0" w:right="0" w:hanging="0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1E2120"/>
          <w:spacing w:val="0"/>
          <w:sz w:val="24"/>
          <w:szCs w:val="24"/>
        </w:rPr>
        <w:t>2. Вимоги безпеки перед початком роботи вчителя-логопеда</w:t>
      </w:r>
    </w:p>
    <w:p>
      <w:pPr>
        <w:pStyle w:val="Style17"/>
        <w:widowControl/>
        <w:spacing w:lineRule="auto" w:line="240" w:before="0" w:after="270"/>
        <w:ind w:left="0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1E2120"/>
          <w:spacing w:val="0"/>
          <w:sz w:val="24"/>
          <w:szCs w:val="24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 xml:space="preserve">2.1. Включити повне освітлення і упевнитися в справності світильників. Найменша освітленість робочого місця повинна становити: при люмінесцентних лампах – не менш 300 лк (20 Вт/м2).                                                                                                                        </w:t>
        <w:tab/>
        <w:t>2.2. Упевнитися, що комутаційні коробки добре замкнені кришками, електричні розетки повинні бути захищені фальшвилками, корпуса і кришки вимикачів і розеток без пошкоджень (тріщин та сколів), а також без оголених контактів.</w:t>
        <w:br/>
        <w:tab/>
        <w:t xml:space="preserve">2.3. Провести перевірку працездатності ПК, упевнитися в справності електричного обладнання, ТЗН, оргтехніки в робочому кабінеті.                                                                  </w:t>
        <w:tab/>
        <w:t>2.4. Провести огляд санітарного стану кабінету, і провентилювати його, відкривши вікна або кватирки і двері. Вікна у відкритому положенні зафіксувати гачками, а кватирки повинні бути з обмежувачами. Процес провітрювання приміщення необхідно закінчити за 30 хв. до приходу учнів, приготувати для роботи необхідний матеріал та обладнання.</w:t>
        <w:br/>
        <w:tab/>
        <w:t>2.5. Переконатися в безпеці робочого місця, перевірити на стійкість і справність меблі, переконатися в стійкості документів, які перебувають у згрупованому вигляді, а також перевірити наявність у необхідній кількості та справність канцелярського приладдя.</w:t>
        <w:br/>
        <w:tab/>
        <w:t xml:space="preserve">2.6. Переконатися, що температура повітря в приміщенні відповідає необхідним санітарним нормам.                                                                                                                     </w:t>
        <w:tab/>
        <w:t xml:space="preserve">2.7. Упевнитися в наявності первинних засобів пожежогасіння і терміну їх придатності, в наявності аптечки першої допомоги і її укомплектованості всіма необхідними медикаментами.                                                                                                    </w:t>
        <w:tab/>
        <w:t xml:space="preserve">2.8. Проконтролювати наявність і справний стан наочних посібників.                        </w:t>
        <w:tab/>
        <w:t>2.9. При виявленні недоліків в роботі обладнання або поломок меблів повідомити заступнику директора з господарської роботи та не використовувати дане обладнання та меблі в приміщенні до повного усунення всіх виявлених недоліків.</w:t>
      </w:r>
    </w:p>
    <w:p>
      <w:pPr>
        <w:pStyle w:val="3"/>
        <w:widowControl/>
        <w:numPr>
          <w:ilvl w:val="2"/>
          <w:numId w:val="2"/>
        </w:numPr>
        <w:spacing w:lineRule="atLeast" w:line="330" w:before="0" w:after="90"/>
        <w:ind w:left="0" w:right="0" w:hanging="0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1E2120"/>
          <w:spacing w:val="0"/>
          <w:sz w:val="24"/>
          <w:szCs w:val="24"/>
        </w:rPr>
        <w:t>3. Вимоги безпеки при виконанні роботи</w:t>
      </w:r>
    </w:p>
    <w:p>
      <w:pPr>
        <w:pStyle w:val="Style17"/>
        <w:widowControl/>
        <w:spacing w:before="0" w:after="0"/>
        <w:ind w:left="0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ab/>
        <w:t>3.1. Виконуючи роботу, не допускати застосування несправного електричного освітлення, неробочого персонального комп'ютера, принтера, ксерокса, іншого електричного обладнання, що знаходиться в робочому кабінеті.</w:t>
        <w:br/>
        <w:tab/>
        <w:t>3.2. Утримувати в чистоті і порядку робоче місце, не завалювати його паперами, книгами, вихід не перекривати непотрібними предметами.</w:t>
        <w:br/>
        <w:tab/>
        <w:t>3.3.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  <w:u w:val="none"/>
        </w:rPr>
        <w:t xml:space="preserve"> </w:t>
      </w:r>
      <w:r>
        <w:rPr>
          <w:rStyle w:val="Ins"/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  <w:u w:val="none"/>
        </w:rPr>
        <w:t>Працюючи з оргтехнікою, ТЗН дотримуватися запобіжних заходів від ураження електрикою:</w:t>
      </w:r>
    </w:p>
    <w:p>
      <w:pPr>
        <w:pStyle w:val="Style17"/>
        <w:widowControl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не включати в електричну мережу і не відключати від неї обладнання мокрими або вологими руками;</w:t>
      </w:r>
    </w:p>
    <w:p>
      <w:pPr>
        <w:pStyle w:val="Style17"/>
        <w:widowControl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дотримуватися порядку підключення і відключення комп'ютера, принтера, оргтехніки, ТЗН;</w:t>
      </w:r>
    </w:p>
    <w:p>
      <w:pPr>
        <w:pStyle w:val="Style17"/>
        <w:widowControl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30"/>
        <w:ind w:left="225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не залишати підключене до електроживлення обладнання без контролю.</w:t>
      </w:r>
    </w:p>
    <w:p>
      <w:pPr>
        <w:pStyle w:val="Style17"/>
        <w:widowControl/>
        <w:tabs>
          <w:tab w:val="clear" w:pos="708"/>
          <w:tab w:val="left" w:pos="568" w:leader="none"/>
        </w:tabs>
        <w:spacing w:before="0" w:after="270"/>
        <w:ind w:left="0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ab/>
        <w:t xml:space="preserve">3.4. При тривалій роботі з документами на ПК, з метою зниження втоми очей, щогодини робити перерву на 10-15 хв, під час якої потрібно зробити комплекс вправ для очей, фізкультурні паузи і хвилинки.                                                                                                   </w:t>
        <w:tab/>
        <w:t xml:space="preserve">3.5. Не залишати учнів у кабінеті без контролю, саджати за столи учнів слід відповідно до їх зростання.                                                                                                        </w:t>
        <w:tab/>
        <w:t>3.6. Проводячи групові та індивідуальні заняття з учнями слід дотримуватися встановленої тривалості занять, з урахуванням віку учнів.</w:t>
        <w:br/>
        <w:tab/>
        <w:t>3.7. Дотримуватися дисципліни і порядку під час занять, вимог цієї Інструкції, не дозволяти учням самовільно йти з місця проведення занять без дозволу вчителя-логопеда.</w:t>
        <w:br/>
        <w:tab/>
        <w:t xml:space="preserve">3.8. З метою забезпечення необхідної природної освітленості кабінету не ставити на підвіконня квіти.                                                                                                                    </w:t>
        <w:tab/>
        <w:t>3.9. Під час перерв між заняттями при відсутності учнів періодично провітрювати кабінет, при цьому віконні рами зафіксувати у відкритому положенні гачками.</w:t>
        <w:br/>
        <w:tab/>
        <w:t xml:space="preserve">3.10. Наочні посібники застосовувати тільки в справному стані, дотримуючись правил безпеки і затверджені методики.                                                                                 </w:t>
        <w:tab/>
        <w:t>3.11. Дотримуватися правил з охорони праці та протипожежної безпеки.</w:t>
        <w:br/>
        <w:tab/>
        <w:t>3.12. Здійснюючи свою діяльність, вчитель-логопед повинен дотримуватися правил особистої гігієни, підтримувати чистоту на робочому місці, виконувати гігієнічні вимоги до організації і проведення навчальних занять зі здобувачами освіти.</w:t>
      </w:r>
    </w:p>
    <w:p>
      <w:pPr>
        <w:pStyle w:val="3"/>
        <w:widowControl/>
        <w:numPr>
          <w:ilvl w:val="2"/>
          <w:numId w:val="2"/>
        </w:numPr>
        <w:spacing w:lineRule="atLeast" w:line="330" w:before="0" w:after="90"/>
        <w:ind w:left="0" w:right="0" w:hanging="0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1E2120"/>
          <w:spacing w:val="0"/>
          <w:sz w:val="24"/>
          <w:szCs w:val="24"/>
        </w:rPr>
        <w:t>4. Вимоги безпеки в аварійних ситуаціях</w:t>
      </w:r>
    </w:p>
    <w:p>
      <w:pPr>
        <w:pStyle w:val="Style17"/>
        <w:widowControl/>
        <w:tabs>
          <w:tab w:val="clear" w:pos="708"/>
          <w:tab w:val="left" w:pos="568" w:leader="none"/>
        </w:tabs>
        <w:spacing w:before="0" w:after="270"/>
        <w:ind w:left="0" w:right="0" w:hanging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>4.1. Не починати роботу в разі поганого самопочуття або раптової хвороби.</w:t>
        <w:br/>
        <w:t xml:space="preserve"> 4.2. При аварійних ситуаціях доповісти про подію інженеру з охорони праці, черговому адміністратору ліцею і далі діяти згідно з отриманими вказівками.</w:t>
        <w:br/>
        <w:t xml:space="preserve"> 4.3. При пожежі терміново евакуювати учнів з кабінету (керуючись відповідним Планом евакуації), доповісти про пожежу адміністрації і в найближче пожежне відділення за телефоном 101, розпочати гасіння осередка пожежі за допомогою первинних засобів пожежогасіння. 4.4. У випадку одержання травми учнями надати потерпілому першу допомогу, викликати сестру медичну (або доставити в медпункт), у разі необхідності направити його в найближчий медичний заклад і доповісти про це адміністрації.                                         </w:t>
        <w:tab/>
        <w:t>4.5. У разі ураження електричним струмом негайно припинити подачу електроенергії і у випадку зупинки дихання і відсутності пульсу у потерпілого зробити йому штучне дихання і непрямий (закритий) масаж серця до відновлення дихання і пульсу, потім направити постраждалого в найближчу медустанову.</w:t>
        <w:br/>
        <w:tab/>
        <w:t xml:space="preserve">4.6. При загрозі техногенного характеру діяти відповідно до плану евакуації, Інструкції щодо виконання вимог техногенної безпеки та порядку дій персоналу.            </w:t>
        <w:tab/>
        <w:t>4.7. У разі отримання травми терміново звернутися за медичною допомогою в медпункт і повідомити про це чергового адміністратора або директора.</w:t>
      </w:r>
    </w:p>
    <w:p>
      <w:pPr>
        <w:pStyle w:val="3"/>
        <w:widowControl/>
        <w:numPr>
          <w:ilvl w:val="2"/>
          <w:numId w:val="2"/>
        </w:numPr>
        <w:spacing w:lineRule="atLeast" w:line="330" w:before="0" w:after="90"/>
        <w:ind w:left="0" w:right="0" w:hanging="0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1E2120"/>
          <w:spacing w:val="0"/>
          <w:sz w:val="24"/>
          <w:szCs w:val="24"/>
        </w:rPr>
        <w:t>5. Вимоги безпеки після закінчення робіт</w:t>
      </w:r>
    </w:p>
    <w:p>
      <w:pPr>
        <w:pStyle w:val="Style17"/>
        <w:widowControl/>
        <w:spacing w:before="0" w:after="270"/>
        <w:ind w:left="0" w:right="0" w:hanging="0"/>
        <w:jc w:val="left"/>
        <w:rPr>
          <w:b/>
          <w:b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00E0E"/>
          <w:spacing w:val="0"/>
          <w:sz w:val="24"/>
          <w:szCs w:val="24"/>
        </w:rPr>
        <w:tab/>
        <w:t xml:space="preserve">5.1. Повністю відключити електричні прилади, персональний комп'ютер, принтер, відключити від електроживлення технічні засоби навчання (ТЗН).                                     </w:t>
        <w:tab/>
        <w:t xml:space="preserve">5.2. Добре провітрити робочий кабінет вчителя-логопеда.                                        </w:t>
        <w:tab/>
        <w:t xml:space="preserve">5.3. Виконати роботи з прибирання робочого місця.                                                  </w:t>
        <w:tab/>
        <w:t xml:space="preserve">5.4. Закрити кватирки, фрамуги, перекрити воду.                                                                                                                           </w:t>
        <w:tab/>
        <w:t xml:space="preserve">5.5. Відключити повністю електричне освітлення, замкнути кабінет на ключ.        </w:t>
        <w:tab/>
        <w:t>5.6. Про всі недоліки, помічені під час роботи, доповісти заступнику директора з адміністративно-господарської роботи навчального закладу.</w:t>
      </w:r>
    </w:p>
    <w:p>
      <w:pPr>
        <w:pStyle w:val="NormalWeb"/>
        <w:shd w:val="clear" w:color="auto" w:fill="FFFFFF"/>
        <w:spacing w:beforeAutospacing="0" w:before="0" w:afterAutospacing="0" w:after="0"/>
        <w:ind w:left="510" w:right="150" w:hanging="36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510" w:right="150" w:hanging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озробив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Керівник СПОП</w:t>
        <w:tab/>
        <w:tab/>
      </w:r>
      <w:r>
        <w:rPr>
          <w:rFonts w:eastAsia="Times New Roman" w:cs="Times New Roman" w:ascii="Times New Roman" w:hAnsi="Times New Roman"/>
          <w:b/>
          <w:color w:val="000000"/>
          <w:spacing w:val="-8"/>
          <w:sz w:val="24"/>
          <w:szCs w:val="24"/>
          <w:lang w:val="uk-UA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Зінаїда КОВАЛЬЧУК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1"/>
          <w:szCs w:val="21"/>
          <w:lang w:val="uk-U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ind w:left="510" w:right="15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 w:eastAsia="ru-RU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ind w:left="510" w:right="15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 w:eastAsia="ru-RU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ind w:left="510" w:right="15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 w:eastAsia="ru-RU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ind w:left="510" w:right="15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 w:eastAsia="ru-RU"/>
        </w:rPr>
        <w:t>_________</w:t>
        <w:tab/>
        <w:tab/>
        <w:tab/>
        <w:t>___________________</w:t>
        <w:tab/>
        <w:tab/>
        <w:tab/>
        <w:t>_______________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9892884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suff w:val="nothing"/>
      <w:lvlText w:val=""/>
      <w:lvlJc w:val="left"/>
      <w:pPr>
        <w:ind w:left="225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suff w:val="nothing"/>
      <w:lvlText w:val=""/>
      <w:lvlJc w:val="left"/>
      <w:pPr>
        <w:ind w:left="225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suff w:val="nothing"/>
      <w:lvlText w:val=""/>
      <w:lvlJc w:val="left"/>
      <w:pPr>
        <w:ind w:left="225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6cb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2">
    <w:name w:val="Heading 2"/>
    <w:basedOn w:val="Style16"/>
    <w:next w:val="Style17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6"/>
    <w:next w:val="Style17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76cbf"/>
    <w:rPr>
      <w:b/>
      <w:bCs/>
    </w:rPr>
  </w:style>
  <w:style w:type="character" w:styleId="31" w:customStyle="1">
    <w:name w:val="Основной текст с отступом 3 Знак"/>
    <w:basedOn w:val="DefaultParagraphFont"/>
    <w:link w:val="3"/>
    <w:qFormat/>
    <w:rsid w:val="00151471"/>
    <w:rPr>
      <w:rFonts w:ascii="Times New Roman" w:hAnsi="Times New Roman" w:eastAsia="Times New Roman" w:cs="Times New Roman"/>
      <w:sz w:val="40"/>
      <w:szCs w:val="24"/>
      <w:lang w:val="uk-UA" w:eastAsia="ru-RU"/>
    </w:rPr>
  </w:style>
  <w:style w:type="character" w:styleId="32" w:customStyle="1">
    <w:name w:val="Основной текст (3)_"/>
    <w:basedOn w:val="DefaultParagraphFont"/>
    <w:link w:val="32"/>
    <w:qFormat/>
    <w:locked/>
    <w:rsid w:val="00151471"/>
    <w:rPr>
      <w:b/>
      <w:bCs/>
      <w:sz w:val="28"/>
      <w:szCs w:val="28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locked/>
    <w:rsid w:val="00151471"/>
    <w:rPr>
      <w:sz w:val="26"/>
      <w:szCs w:val="26"/>
      <w:shd w:fill="FFFFFF" w:val="clear"/>
    </w:rPr>
  </w:style>
  <w:style w:type="character" w:styleId="Style12" w:customStyle="1">
    <w:name w:val="Верхний колонтитул Знак"/>
    <w:basedOn w:val="DefaultParagraphFont"/>
    <w:link w:val="a5"/>
    <w:uiPriority w:val="99"/>
    <w:semiHidden/>
    <w:qFormat/>
    <w:rsid w:val="00072f47"/>
    <w:rPr>
      <w:lang w:val="uk-UA"/>
    </w:rPr>
  </w:style>
  <w:style w:type="character" w:styleId="Style13" w:customStyle="1">
    <w:name w:val="Нижний колонтитул Знак"/>
    <w:basedOn w:val="DefaultParagraphFont"/>
    <w:link w:val="a7"/>
    <w:uiPriority w:val="99"/>
    <w:qFormat/>
    <w:rsid w:val="00072f47"/>
    <w:rPr>
      <w:lang w:val="uk-UA"/>
    </w:rPr>
  </w:style>
  <w:style w:type="character" w:styleId="Style14">
    <w:name w:val="Виділення жирним"/>
    <w:qFormat/>
    <w:rPr>
      <w:b/>
      <w:bCs/>
    </w:rPr>
  </w:style>
  <w:style w:type="character" w:styleId="Ins">
    <w:name w:val="ins"/>
    <w:qFormat/>
    <w:rPr/>
  </w:style>
  <w:style w:type="character" w:styleId="Style15">
    <w:name w:val="Маркери списку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76cb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BodyTextIndent3">
    <w:name w:val="Body Text Indent 3"/>
    <w:basedOn w:val="Normal"/>
    <w:link w:val="30"/>
    <w:qFormat/>
    <w:rsid w:val="00151471"/>
    <w:pPr>
      <w:spacing w:lineRule="auto" w:line="240" w:before="0" w:after="0"/>
      <w:ind w:left="360" w:hanging="0"/>
      <w:jc w:val="both"/>
    </w:pPr>
    <w:rPr>
      <w:rFonts w:ascii="Times New Roman" w:hAnsi="Times New Roman" w:eastAsia="Times New Roman" w:cs="Times New Roman"/>
      <w:sz w:val="40"/>
      <w:szCs w:val="24"/>
      <w:lang w:eastAsia="ru-RU"/>
    </w:rPr>
  </w:style>
  <w:style w:type="paragraph" w:styleId="33" w:customStyle="1">
    <w:name w:val="Основной текст (3)"/>
    <w:basedOn w:val="Normal"/>
    <w:link w:val="31"/>
    <w:qFormat/>
    <w:rsid w:val="00151471"/>
    <w:pPr>
      <w:widowControl w:val="false"/>
      <w:shd w:val="clear" w:color="auto" w:fill="FFFFFF"/>
      <w:spacing w:lineRule="exact" w:line="317" w:before="0" w:after="300"/>
      <w:jc w:val="center"/>
    </w:pPr>
    <w:rPr>
      <w:b/>
      <w:bCs/>
      <w:sz w:val="28"/>
      <w:szCs w:val="28"/>
      <w:lang w:val="ru-RU"/>
    </w:rPr>
  </w:style>
  <w:style w:type="paragraph" w:styleId="41" w:customStyle="1">
    <w:name w:val="Основной текст (4)"/>
    <w:basedOn w:val="Normal"/>
    <w:link w:val="4"/>
    <w:qFormat/>
    <w:rsid w:val="00151471"/>
    <w:pPr>
      <w:widowControl w:val="false"/>
      <w:shd w:val="clear" w:color="auto" w:fill="FFFFFF"/>
      <w:spacing w:lineRule="exact" w:line="322" w:before="0" w:after="480"/>
    </w:pPr>
    <w:rPr>
      <w:sz w:val="26"/>
      <w:szCs w:val="26"/>
      <w:lang w:val="ru-RU"/>
    </w:rPr>
  </w:style>
  <w:style w:type="paragraph" w:styleId="Style21">
    <w:name w:val="Верхній і нижній колонтитули"/>
    <w:basedOn w:val="Normal"/>
    <w:qFormat/>
    <w:pPr/>
    <w:rPr/>
  </w:style>
  <w:style w:type="paragraph" w:styleId="Style22">
    <w:name w:val="Header"/>
    <w:basedOn w:val="Normal"/>
    <w:link w:val="a6"/>
    <w:uiPriority w:val="99"/>
    <w:semiHidden/>
    <w:unhideWhenUsed/>
    <w:rsid w:val="00072f4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8"/>
    <w:uiPriority w:val="99"/>
    <w:unhideWhenUsed/>
    <w:rsid w:val="00072f4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LibreOffice/6.4.1.2$Windows_X86_64 LibreOffice_project/4d224e95b98b138af42a64d84056446d09082932</Application>
  <Pages>5</Pages>
  <Words>1289</Words>
  <Characters>8689</Characters>
  <CharactersWithSpaces>11235</CharactersWithSpaces>
  <Paragraphs>54</Paragraphs>
  <Company>школа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2021-06-09T11:17:00Z</dcterms:created>
  <dc:creator>к5</dc:creator>
  <dc:description/>
  <dc:language>uk-UA</dc:language>
  <cp:lastModifiedBy/>
  <cp:lastPrinted>2022-01-17T09:38:10Z</cp:lastPrinted>
  <dcterms:modified xsi:type="dcterms:W3CDTF">2022-01-17T09:38:01Z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