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31"/>
        <w:shd w:val="clear" w:color="auto" w:fill="auto"/>
        <w:spacing w:before="0" w:after="0"/>
        <w:ind w:left="200" w:hanging="0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Інструкція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 охорони праці № 14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для </w:t>
      </w:r>
      <w:r>
        <w:rPr>
          <w:rFonts w:cs="Times New Roman" w:ascii="Times New Roman" w:hAnsi="Times New Roman"/>
          <w:b/>
          <w:sz w:val="28"/>
          <w:szCs w:val="28"/>
        </w:rPr>
        <w:t>бухгалтера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Вараш – 2022</w:t>
      </w:r>
    </w:p>
    <w:p>
      <w:pPr>
        <w:pStyle w:val="31"/>
        <w:shd w:val="clear" w:fill="FFFFFF"/>
        <w:spacing w:lineRule="exact" w:line="317" w:before="0" w:after="0"/>
        <w:ind w:left="0" w:right="0" w:hanging="0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val="clear" w:fill="FFFFFF"/>
        <w:spacing w:lineRule="exact" w:line="317" w:before="0" w:after="0"/>
        <w:ind w:left="200" w:right="0" w:hanging="0"/>
        <w:jc w:val="left"/>
        <w:rPr>
          <w:rFonts w:ascii="Times New Roman" w:hAnsi="Times New Roman" w:cs="Times New Roman"/>
          <w:sz w:val="21"/>
          <w:szCs w:val="21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31"/>
        <w:shd w:val="clear" w:fill="FFFFFF"/>
        <w:spacing w:lineRule="exact" w:line="322" w:before="0" w:after="0"/>
        <w:ind w:left="0" w:right="240" w:hanging="0"/>
        <w:jc w:val="left"/>
        <w:rPr>
          <w:sz w:val="21"/>
          <w:szCs w:val="21"/>
        </w:rPr>
      </w:pPr>
      <w:r>
        <w:rPr>
          <w:rFonts w:cs="Times New Roman"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ЗАТВЕРДЖЕНО</w:t>
      </w:r>
    </w:p>
    <w:p>
      <w:pPr>
        <w:pStyle w:val="41"/>
        <w:shd w:val="clear" w:fill="FFFFFF"/>
        <w:tabs>
          <w:tab w:val="clear" w:pos="708"/>
          <w:tab w:val="left" w:pos="7593" w:leader="none"/>
        </w:tabs>
        <w:spacing w:lineRule="exact" w:line="322" w:before="0" w:after="0"/>
        <w:ind w:left="0" w:right="0" w:hanging="0"/>
        <w:jc w:val="left"/>
        <w:rPr>
          <w:sz w:val="21"/>
          <w:szCs w:val="21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Наказ директора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Вараського ліцею №5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Вараської міської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ab/>
        <w:tab/>
        <w:tab/>
        <w:tab/>
        <w:tab/>
        <w:tab/>
        <w:tab/>
        <w:tab/>
        <w:t xml:space="preserve">територіальної громади        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b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/>
        </w:rPr>
        <w:t>від 04 січня 2022р. №01-а/г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Інструкція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№14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 охорони праці для бухгалтера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1. Загальні положення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1.1. Інструкція з охорони праці для бухгалтера розроблена відповідно до Закону України «Про охорону праці» (Постанова ВР України від 14.10.1992 № 2694-XII) в редакції від 20.01.2018 р, на основі «Положення про розробку інструкцій з охорони праці», затвердженого Наказом Комітету по нагляду за охороною праці Міністерства праці та соціальної політики України від 29 січня 1998 року № 9 в редакції від 01 вересня 2017 року, з урахуванням «Державних санітарних правил і норм влаштування, утримання загальноосвітніх навчальних закладів та організації навчально-виховного процесу» ДСанПіН 5.5.2.008-01, затверджених постановою Головного санітарного лікаря України від 14.08.2001 р. № 63 і погоджених Міністерством освіти і науки України від 05.06.2001 р.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1.2. Дана інструкція з охорони праці встановлює вимоги охорони праці перед початком, під час та по закінченню роботи працівника, виконуючого обов'язки бухгалтера в </w:t>
      </w:r>
      <w:r>
        <w:rPr>
          <w:rFonts w:cs="Times New Roman" w:ascii="Times New Roman" w:hAnsi="Times New Roman"/>
          <w:sz w:val="24"/>
          <w:szCs w:val="24"/>
        </w:rPr>
        <w:t>ліцеї</w:t>
      </w:r>
      <w:r>
        <w:rPr>
          <w:rFonts w:cs="Times New Roman" w:ascii="Times New Roman" w:hAnsi="Times New Roman"/>
          <w:sz w:val="24"/>
          <w:szCs w:val="24"/>
        </w:rPr>
        <w:t>, а також порядок його дій під час аварійних ситуацій.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1.3. До самостійної роботи бухгалтером </w:t>
      </w:r>
      <w:r>
        <w:rPr>
          <w:rFonts w:cs="Times New Roman" w:ascii="Times New Roman" w:hAnsi="Times New Roman"/>
          <w:sz w:val="24"/>
          <w:szCs w:val="24"/>
        </w:rPr>
        <w:t>ліцею</w:t>
      </w:r>
      <w:r>
        <w:rPr>
          <w:rFonts w:cs="Times New Roman" w:ascii="Times New Roman" w:hAnsi="Times New Roman"/>
          <w:sz w:val="24"/>
          <w:szCs w:val="24"/>
        </w:rPr>
        <w:t xml:space="preserve"> допускаються особи, які: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досягли віку 18 років;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здобули середню спеціальну освіту і (або) мають достатній стаж роботи на посаді бухгалтера (головного бухгалтера, провідного бухгалтера) не менше 3 років;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пройшли інструктаж і перевірку знань з охорони праці, вивчили цю інструкцію;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пройшли обов'язковий періодичний медичний огляд при відсутності будь-яких медичних протипоказань до роботи бухгалтером.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1.4. Бухгалтер Вараського ліцею №5 Вараської міської територіальної громади зобов'язаний дотримуватися Правил внутрішнього трудового розпорядку, положення даної інструкції, а також встановлені режими праці і відпочинку в закладі.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1.5. Під час роботи на бухгалтера можливий вплив таких небезпечних і шкідливих факторів: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зниження гостроти зору при недостатній освітленості робочого місця, а також зорове стомлення при тривалій роботі з документами і  з персональним комп'ютером;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ураження електричним струмом при випадковому дотику до струмоведучих частин комп'ютерного обладнання, периферійних пристроїв, побутової техніки з порушеною ізоляцією або заземленням (під час включення або виключення електроприладів і  освітлення в робочих приміщеннях);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зниження загального імунного стану організму внаслідок підвищеного (сумарно - понад 4 год. на добу) впливу на працівника електромагнітного випромінювання при роботі з персональним комп'ютером;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зниження працездатності і погіршення загального стану внаслідок перевтоми, пов'язаного з надмірною фактичною тривалістю робочого часу і  підвищеною інтенсивністю виробничих процесів;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можливість отримання травми внаслідок необережного поводження з канцелярським приладдям або використання їх не за прямим призначенням;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1.6. Бухгалтер </w:t>
      </w:r>
      <w:r>
        <w:rPr>
          <w:rFonts w:cs="Times New Roman" w:ascii="Times New Roman" w:hAnsi="Times New Roman"/>
          <w:sz w:val="24"/>
          <w:szCs w:val="24"/>
        </w:rPr>
        <w:t>ліцею</w:t>
      </w:r>
      <w:r>
        <w:rPr>
          <w:rFonts w:cs="Times New Roman" w:ascii="Times New Roman" w:hAnsi="Times New Roman"/>
          <w:sz w:val="24"/>
          <w:szCs w:val="24"/>
        </w:rPr>
        <w:t xml:space="preserve"> повинен мати навички надання першої допомоги постраждалим, знати порядок дій у разі виникнення пожежі чи іншої НС і порядок евакуації.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1.7. Особи, які допустили якесь невиконання або порушення даної інструкції з охорони праці для бухгалтера, повинні бути притягнуті до дисциплінарної відповідальності відповідно до чинного законодавства України. А, при необхідності, повинні пройти позачергову перевірку знань норм і правил охорони праці.</w:t>
      </w:r>
    </w:p>
    <w:p>
      <w:pPr>
        <w:pStyle w:val="Normal"/>
        <w:ind w:left="-567" w:right="283"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2. Вимоги безпеки перед початком роботи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2.1. Перед початком роботи бухгалтеру Вараського ліцею №5 Вараської міської територіальної громади необхідно включити повністю освітлення в приміщенні і переконатися в справній роботі всіх світильників. Найменша освітленість робочого місця повинна становити: при люмінесцентних лампах - не менше 300 лк (20 Вт/кв.м).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2.2. Необхідно перевірити працездатність персонального комп'ютера та інших електроприладів.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2.3. Впевнитися, що комутаційні коробки закриті, електричні розетки і вимикачі без пошкоджень (тріщин і відколів), а також без оголених контактів.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2.4. Бухгалтеру забороняється самостійно усувати виявлені порушення електробезпеки.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2.5. Необхідно ретельно провітрити приміщення свого робочого кабінету.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2.6. Провести перевірку безпеки робочого кабінету бухгалтера Вараського ліцею №5 Вараської міської територіальної громади, для цього перевірити стабільність і справність робочих меблів, стабільність згрупованих в стопки документів, а також наявність в достатній кількості і справність канцелярського приладдя.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2.7. Упевнитися в наявності первинних засобів пожежогасіння та терміну їх придатності.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2.8. Упевнитися, що температура повітря в приміщенні відповідає необхідним санітарним нормам.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2.9. Скласти план роботи на день і рівномірно розподілити виконання наміченої роботи з обов'язковою 15-хвилинною перервою через кожні 45 хвилин і встановленою перервою на обід.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2.10. При виявленні недоліків в роботі обладнання або поломок меблів повідомити завідувача господарства і не використовувати дане обладнання і меблі до повного усунення всіх виявлених недоліків.</w:t>
      </w:r>
    </w:p>
    <w:p>
      <w:pPr>
        <w:pStyle w:val="Normal"/>
        <w:ind w:left="-567" w:right="283"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3. Вимоги безпеки під час роботи</w:t>
      </w:r>
    </w:p>
    <w:p>
      <w:pPr>
        <w:pStyle w:val="Normal"/>
        <w:ind w:left="-567" w:right="283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3.1. Необхідно дотримуватися правил особистої гігієни.</w:t>
      </w:r>
    </w:p>
    <w:p>
      <w:pPr>
        <w:pStyle w:val="Normal"/>
        <w:ind w:left="-567" w:right="283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3.2. Бухгалтер під час роботи зобов'язаний: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утримувати в порядку і чистоті робоче місце, не допускати його захаращення;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утримувати вільними проходи до робочих місць, не захаращувати устаткування предметами, які зменшують тепловіддачу засобів оргтехніки та іншого обладнання;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стежити за справністю засобів оргтехніки та іншого устаткування, дотримуватися правил їх експлуатації та інструкції з охорони праці для відповідних видів робіт;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при тривалій відсутності на робочому місці відключати від електромережі засоби оргтехніки та іншого устаткування, за виключенням обладнання, визначеного для цілодобової роботи (мережеві сервери тощо);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бути уважним, не відволікатися і не відволікати інших;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відключати засоби оргтехніки та інше обладнання від електромережі, тільки тримаючись за вилку штепсельного з'єднувача.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3.3. Під час роботи не допускається: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торкатися до рухомих частин засобів оргтехніки та іншого обладнання;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працювати при знятих і пошкоджених кожухах засобів оргтехніки та іншого обладнання;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працювати при недостатній освітленості робочого місця;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-торкатися елементів засобів оргтехніки та іншого обладнання вологими руками.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3.4. Самостійне усунення порушень вимог безпеки праці, особливо пов'язане з ремонтом і настройкою обладнання, проводиться лише за наявності відповідної підготовки та допуску до подібного виду робіт, за умови дотримання правил безпеки праці.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3.5. Необхідно відмовитися від використання несправного комп'ютера, електроосвітлення, та інших електроприладів, а також засобів зв'язку, які перебувають в робочому кабінеті бухгалтера.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3.6. Дотримуватися заходів безпеки від ураження електричним струмом: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не підключати до електричної мережі і не відключати від неї комп'ютерне обладнання, оргтехніку, прилади мокрими або вологими руками;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дотримуватися послідовність включення і виключення комп'ютера, оргтехніки;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розташовувати на обладнанні папір, речі, інші предмети;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- не залишати включеними в електричну мережу без нагляду комп'ютерне обладнання, принтер, іншу оргтехніку.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3.7. Необхідно постійно підтримувати чистоту та належний порядок на своєму робочому місці, не захаращувати його паперами, книгами і т.п.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3.8. Необхідно дотримуватися правил пожежної безпеки в кабінеті бухгалтера Вараського ліцею №5 Вараської міської територіальної громади.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3.9. Необхідно дотримуватися вимог цієї інструкції з охорони праці для бухгалтера закладу.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3.10. В процесі виконання посадових обов'язків дотримуватися вимог даної інструкції з охорони праці для бухгалтера, не відволікатися, стежити за дотриманням санітарно-гігієнічних правил в робочому кабінеті.</w:t>
      </w:r>
    </w:p>
    <w:p>
      <w:pPr>
        <w:pStyle w:val="Normal"/>
        <w:ind w:left="-567" w:right="283"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4. Вимоги безпеки після завершення роботи.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4.1. Після закінчення роботи бухгалтер повністю відключає електричні прилади, персональний комп'ютер, принтер.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4.2. Прибирає робоче місце від непотрібних або використаних предметів.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4.3. Після закінчення роботи забезпечує дотримання санітарних норм і дотримується правил особистої гігієни.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4.4. Перевіряє наявність первинних засобів пожежогасіння. При закінченні терміну експлуатації вогнегасника необхідно передати його завідувачу господарства, для подальшої перезарядки. Встановити в приміщенні новий вогнегасник.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4.5. Впевнитися в протипожежній безпеці приміщення, вимкнути освітлення і закрити кабінет на ключ.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4.6. Про всі недоліки, помічені під час роботи, доповісти завідувачу господарства.</w:t>
      </w:r>
    </w:p>
    <w:p>
      <w:pPr>
        <w:pStyle w:val="Normal"/>
        <w:ind w:left="-567" w:right="283"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5. Вимоги безпеки під час виникнення аварійних ситуацій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5.1. Не допускається приступати бухгалтеру Вараського ліцею №5 Вараської міської територіальної громади до виконання роботи при поганому самопочутті або раптовій хворобі.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5.2. У разі виникнення аварійних ситуацій необхідно негайно повідомити про те, що трапилося інженеру з охорони праці або директору, діяти відповідно до отриманих вказівок.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5.3. При виникненні неполадок в роботі електрообладнання, появі іскор, диму і запаху гару негайно відключити обладнання від електричної мережі і доповісти про це завідувачу господарства. Роботу можна продовжувати тільки після усунення виниклих неполадок.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5.4. У разі виникнення пожежі необхідно керуватися відповідним Планом евакуації та Інструкцією з протипожежної безпеки.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5.5. У разі загрози або виникнення осередку небезпечного впливу техногенного характеру необхідно керуватися відповідним Планом евакуації та інструкцією з організації заходів безпеки в разі загрози або виникнення осередка небезпечного впливу техногенного характеру.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5.6. У разі загрози техногенного характеру необхідно керуватися відповідним Планом евакуації та Інструкцією при загрозі та виникненні надзвичайної ситуації техногенного характеру.</w:t>
      </w:r>
    </w:p>
    <w:p>
      <w:pPr>
        <w:pStyle w:val="Normal"/>
        <w:ind w:left="-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5.7. При травмуванні, отруєнні або раптовому захворюванні необхідно припинити роботу, негайно надати першу домедичну допомогу собі або потерпілим та звернутися за допомогою до лікаря,</w:t>
      </w:r>
      <w:r>
        <w:rPr>
          <w:rFonts w:eastAsia="Times New Roman" w:cs="Times New Roman" w:ascii="Times New Roman" w:hAnsi="Times New Roman"/>
          <w:color w:val="2B2B2B"/>
          <w:sz w:val="24"/>
          <w:szCs w:val="24"/>
          <w:shd w:fill="FFFFFF" w:val="clear"/>
          <w:lang w:eastAsia="ru-RU"/>
        </w:rPr>
        <w:t xml:space="preserve"> повідомити про</w:t>
      </w:r>
      <w:r>
        <w:rPr>
          <w:rFonts w:eastAsia="Times New Roman" w:cs="Times New Roman" w:ascii="Times New Roman" w:hAnsi="Times New Roman"/>
          <w:color w:val="2B2B2B"/>
          <w:sz w:val="24"/>
          <w:szCs w:val="24"/>
          <w:shd w:fill="FFFFFF" w:val="clear"/>
          <w:lang w:val="ru-RU" w:eastAsia="ru-RU"/>
        </w:rPr>
        <w:t> </w:t>
      </w:r>
      <w:r>
        <w:rPr>
          <w:rFonts w:eastAsia="Times New Roman" w:cs="Times New Roman" w:ascii="Times New Roman" w:hAnsi="Times New Roman"/>
          <w:color w:val="2B2B2B"/>
          <w:sz w:val="24"/>
          <w:szCs w:val="24"/>
          <w:shd w:fill="FFFFFF" w:val="clear"/>
          <w:lang w:eastAsia="ru-RU"/>
        </w:rPr>
        <w:t xml:space="preserve">те, що трапилося керівника закладу. </w:t>
      </w:r>
      <w:r>
        <w:rPr>
          <w:rFonts w:eastAsia="Times New Roman" w:cs="Times New Roman" w:ascii="Times New Roman" w:hAnsi="Times New Roman"/>
          <w:color w:val="2B2B2B"/>
          <w:sz w:val="24"/>
          <w:szCs w:val="24"/>
          <w:shd w:fill="FFFFFF" w:val="clear"/>
          <w:lang w:val="ru-RU" w:eastAsia="ru-RU"/>
        </w:rPr>
        <w:t>Далі діяти за його вказівкою.</w:t>
      </w:r>
    </w:p>
    <w:p>
      <w:pPr>
        <w:pStyle w:val="Normal"/>
        <w:ind w:left="-567" w:right="28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  <w:t>5.8. Посприяти і допомогти при проведенні розслідування нещасного випадку.</w:t>
      </w:r>
    </w:p>
    <w:p>
      <w:pPr>
        <w:pStyle w:val="Normal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color="auto" w:fill="FFFFFF"/>
        <w:tabs>
          <w:tab w:val="clear" w:pos="708"/>
          <w:tab w:val="left" w:pos="482" w:leader="none"/>
        </w:tabs>
        <w:bidi w:val="0"/>
        <w:spacing w:before="0" w:after="0"/>
        <w:ind w:left="0" w:right="0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4"/>
          <w:szCs w:val="24"/>
          <w:lang w:val="uk-UA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4"/>
          <w:szCs w:val="24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4"/>
          <w:szCs w:val="24"/>
          <w:lang w:val="uk-U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sectPr>
      <w:footerReference w:type="default" r:id="rId2"/>
      <w:type w:val="nextPage"/>
      <w:pgSz w:w="11906" w:h="16838"/>
      <w:pgMar w:left="1887" w:right="850" w:header="0" w:top="1134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70066063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51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5654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0"/>
    <w:qFormat/>
    <w:locked/>
    <w:rsid w:val="00c15654"/>
    <w:rPr>
      <w:b/>
      <w:bCs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c15654"/>
    <w:rPr>
      <w:sz w:val="26"/>
      <w:szCs w:val="26"/>
      <w:shd w:fill="FFFFFF" w:val="clear"/>
    </w:rPr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055eac"/>
    <w:rPr>
      <w:rFonts w:ascii="Calibri" w:hAnsi="Calibri" w:eastAsia="Calibri" w:cs="Arial"/>
      <w:sz w:val="20"/>
      <w:szCs w:val="20"/>
      <w:lang w:val="uk-UA" w:eastAsia="uk-UA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055eac"/>
    <w:rPr>
      <w:rFonts w:ascii="Calibri" w:hAnsi="Calibri" w:eastAsia="Calibri" w:cs="Arial"/>
      <w:sz w:val="20"/>
      <w:szCs w:val="20"/>
      <w:lang w:val="uk-UA" w:eastAsia="uk-UA"/>
    </w:rPr>
  </w:style>
  <w:style w:type="character" w:styleId="Style16">
    <w:name w:val="Основной шрифт абзаца"/>
    <w:qFormat/>
    <w:rPr/>
  </w:style>
  <w:style w:type="character" w:styleId="Style17">
    <w:name w:val="Виділення жирним"/>
    <w:basedOn w:val="Style16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"/>
    </w:rPr>
  </w:style>
  <w:style w:type="paragraph" w:styleId="31" w:customStyle="1">
    <w:name w:val="Основной текст (3)"/>
    <w:basedOn w:val="Normal"/>
    <w:link w:val="3"/>
    <w:qFormat/>
    <w:rsid w:val="00c15654"/>
    <w:pPr>
      <w:widowControl w:val="false"/>
      <w:shd w:val="clear" w:color="auto" w:fill="FFFFFF"/>
      <w:spacing w:lineRule="exact" w:line="317" w:before="0" w:after="30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val="ru-RU" w:eastAsia="en-US"/>
    </w:rPr>
  </w:style>
  <w:style w:type="paragraph" w:styleId="41" w:customStyle="1">
    <w:name w:val="Основной текст (4)"/>
    <w:basedOn w:val="Normal"/>
    <w:link w:val="4"/>
    <w:qFormat/>
    <w:rsid w:val="00c15654"/>
    <w:pPr>
      <w:widowControl w:val="false"/>
      <w:shd w:val="clear" w:color="auto" w:fill="FFFFFF"/>
      <w:spacing w:lineRule="exact" w:line="322" w:before="0" w:after="48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val="ru-RU" w:eastAsia="en-US"/>
    </w:rPr>
  </w:style>
  <w:style w:type="paragraph" w:styleId="Style23">
    <w:name w:val="Верхній і нижній колонтитули"/>
    <w:basedOn w:val="Normal"/>
    <w:qFormat/>
    <w:pPr/>
    <w:rPr/>
  </w:style>
  <w:style w:type="paragraph" w:styleId="Style24">
    <w:name w:val="Header"/>
    <w:basedOn w:val="Normal"/>
    <w:link w:val="a4"/>
    <w:uiPriority w:val="99"/>
    <w:semiHidden/>
    <w:unhideWhenUsed/>
    <w:rsid w:val="00055ea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6"/>
    <w:uiPriority w:val="99"/>
    <w:unhideWhenUsed/>
    <w:rsid w:val="00055ea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LibreOffice/6.4.1.2$Windows_X86_64 LibreOffice_project/4d224e95b98b138af42a64d84056446d09082932</Application>
  <Pages>5</Pages>
  <Words>1338</Words>
  <Characters>9126</Characters>
  <CharactersWithSpaces>10612</CharactersWithSpaces>
  <Paragraphs>94</Paragraphs>
  <Company>школа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2021-05-26T10:10:00Z</dcterms:created>
  <dc:creator>к5</dc:creator>
  <dc:description/>
  <dc:language>uk-UA</dc:language>
  <cp:lastModifiedBy/>
  <cp:lastPrinted>2022-01-14T16:06:34Z</cp:lastPrinted>
  <dcterms:modified xsi:type="dcterms:W3CDTF">2022-01-14T16:07:39Z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